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259" w:rsidRDefault="00275B09">
      <w:r>
        <w:t>偵煙、偵熱或滅</w:t>
      </w:r>
      <w:r>
        <w:t xml:space="preserve"> </w:t>
      </w:r>
      <w:r>
        <w:t>火設備（氣體式滅火器）</w:t>
      </w:r>
    </w:p>
    <w:p w:rsidR="00275B09" w:rsidRDefault="00275B09"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19資安宣導_210220_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B09" w:rsidRDefault="00275B09"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19資安宣導_210220_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B09" w:rsidRDefault="00275B09"/>
    <w:p w:rsidR="00275B09" w:rsidRDefault="00275B09">
      <w:pPr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274310" cy="7035800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219資安宣導_210220_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75B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09"/>
    <w:rsid w:val="00275B09"/>
    <w:rsid w:val="00D1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C72E2"/>
  <w15:chartTrackingRefBased/>
  <w15:docId w15:val="{0E213FF2-ED74-4D01-8167-0169E19D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2021-02-20T03:51:00Z</dcterms:created>
  <dcterms:modified xsi:type="dcterms:W3CDTF">2021-02-20T03:53:00Z</dcterms:modified>
</cp:coreProperties>
</file>